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C3" w:rsidRPr="004B54C3" w:rsidRDefault="004B54C3" w:rsidP="004B54C3">
      <w:pPr>
        <w:shd w:val="clear" w:color="auto" w:fill="FFFFFF"/>
        <w:spacing w:after="240" w:line="240" w:lineRule="auto"/>
        <w:outlineLvl w:val="0"/>
        <w:rPr>
          <w:rFonts w:ascii="Tahoma" w:eastAsia="Times New Roman" w:hAnsi="Tahoma" w:cs="Tahoma"/>
          <w:color w:val="000000"/>
          <w:kern w:val="36"/>
          <w:sz w:val="37"/>
          <w:szCs w:val="37"/>
          <w:lang w:eastAsia="ru-RU"/>
        </w:rPr>
      </w:pPr>
      <w:r w:rsidRPr="004B54C3">
        <w:rPr>
          <w:rFonts w:ascii="Tahoma" w:eastAsia="Times New Roman" w:hAnsi="Tahoma" w:cs="Tahoma"/>
          <w:color w:val="000000"/>
          <w:kern w:val="36"/>
          <w:sz w:val="37"/>
          <w:szCs w:val="37"/>
          <w:lang w:eastAsia="ru-RU"/>
        </w:rPr>
        <w:t>Рекомендации родителям детей с ОВЗ</w:t>
      </w:r>
    </w:p>
    <w:p w:rsidR="004B54C3" w:rsidRPr="004B54C3" w:rsidRDefault="004B54C3" w:rsidP="004B54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996315" cy="855980"/>
            <wp:effectExtent l="19050" t="0" r="0" b="0"/>
            <wp:docPr id="1" name="Рисунок 1" descr="Рекомендации родителям детей с ОВЗ">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родителям детей с ОВЗ">
                      <a:hlinkClick r:id="rId4"/>
                    </pic:cNvPr>
                    <pic:cNvPicPr>
                      <a:picLocks noChangeAspect="1" noChangeArrowheads="1"/>
                    </pic:cNvPicPr>
                  </pic:nvPicPr>
                  <pic:blipFill>
                    <a:blip r:embed="rId5" cstate="print"/>
                    <a:srcRect/>
                    <a:stretch>
                      <a:fillRect/>
                    </a:stretch>
                  </pic:blipFill>
                  <pic:spPr bwMode="auto">
                    <a:xfrm>
                      <a:off x="0" y="0"/>
                      <a:ext cx="996315" cy="855980"/>
                    </a:xfrm>
                    <a:prstGeom prst="rect">
                      <a:avLst/>
                    </a:prstGeom>
                    <a:noFill/>
                    <a:ln w="9525">
                      <a:noFill/>
                      <a:miter lim="800000"/>
                      <a:headEnd/>
                      <a:tailEnd/>
                    </a:ln>
                  </pic:spPr>
                </pic:pic>
              </a:graphicData>
            </a:graphic>
          </wp:inline>
        </w:drawing>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 </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1. 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2.Никогда не жалейте ребёнка из-за того, что он не такой, как все.</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3.Не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4.Предоставьте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5.Не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6.Чаще разговаривайте с ребёнком. Помните, что ни телевизор, ни радио не заменят вас.</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7.Не ограничивайте ребёнка в общении со сверстниками.</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8.Не отказывайтесь от встречи с друзьями, приглашайте их в гости. Пусть в вашей жизни найдется место и высоким чувствам, и маленьким радостям. </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lastRenderedPageBreak/>
        <w:t>9.Общайтесь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4B54C3" w:rsidRPr="004B54C3" w:rsidRDefault="004B54C3" w:rsidP="004B54C3">
      <w:pPr>
        <w:spacing w:after="0"/>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 xml:space="preserve">10.Не изводите себя упрёками. </w:t>
      </w:r>
      <w:proofErr w:type="gramStart"/>
      <w:r w:rsidRPr="004B54C3">
        <w:rPr>
          <w:rFonts w:ascii="Times New Roman" w:eastAsia="Times New Roman" w:hAnsi="Times New Roman" w:cs="Times New Roman"/>
          <w:sz w:val="28"/>
          <w:szCs w:val="28"/>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4B54C3">
        <w:rPr>
          <w:rFonts w:ascii="Times New Roman" w:eastAsia="Times New Roman" w:hAnsi="Times New Roman" w:cs="Times New Roman"/>
          <w:sz w:val="28"/>
          <w:szCs w:val="28"/>
          <w:lang w:eastAsia="ru-RU"/>
        </w:rPr>
        <w:t>дезадаптацию</w:t>
      </w:r>
      <w:proofErr w:type="spellEnd"/>
      <w:r w:rsidRPr="004B54C3">
        <w:rPr>
          <w:rFonts w:ascii="Times New Roman" w:eastAsia="Times New Roman" w:hAnsi="Times New Roman" w:cs="Times New Roman"/>
          <w:sz w:val="28"/>
          <w:szCs w:val="28"/>
          <w:lang w:eastAsia="ru-RU"/>
        </w:rPr>
        <w:t xml:space="preserve"> и усугубит страдания.</w:t>
      </w:r>
      <w:proofErr w:type="gramEnd"/>
      <w:r w:rsidRPr="004B54C3">
        <w:rPr>
          <w:rFonts w:ascii="Times New Roman" w:eastAsia="Times New Roman" w:hAnsi="Times New Roman" w:cs="Times New Roman"/>
          <w:sz w:val="28"/>
          <w:szCs w:val="28"/>
          <w:lang w:eastAsia="ru-RU"/>
        </w:rPr>
        <w:t xml:space="preserve"> В том, что у вас больной ребёнок, вы не виноваты.</w:t>
      </w:r>
    </w:p>
    <w:p w:rsidR="004B54C3" w:rsidRPr="004B54C3" w:rsidRDefault="004B54C3" w:rsidP="004B54C3">
      <w:pPr>
        <w:jc w:val="both"/>
        <w:rPr>
          <w:rFonts w:ascii="Times New Roman" w:eastAsia="Times New Roman" w:hAnsi="Times New Roman" w:cs="Times New Roman"/>
          <w:sz w:val="28"/>
          <w:szCs w:val="28"/>
          <w:lang w:eastAsia="ru-RU"/>
        </w:rPr>
      </w:pPr>
      <w:r w:rsidRPr="004B54C3">
        <w:rPr>
          <w:rFonts w:ascii="Times New Roman" w:eastAsia="Times New Roman" w:hAnsi="Times New Roman" w:cs="Times New Roman"/>
          <w:sz w:val="28"/>
          <w:szCs w:val="28"/>
          <w:lang w:eastAsia="ru-RU"/>
        </w:rPr>
        <w:t>11.Старайтесь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F40FB6" w:rsidRPr="004B54C3" w:rsidRDefault="00F40FB6" w:rsidP="004B54C3">
      <w:pPr>
        <w:jc w:val="both"/>
        <w:rPr>
          <w:sz w:val="28"/>
          <w:szCs w:val="28"/>
        </w:rPr>
      </w:pPr>
    </w:p>
    <w:sectPr w:rsidR="00F40FB6" w:rsidRPr="004B54C3" w:rsidSect="00F4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4B54C3"/>
    <w:rsid w:val="004B54C3"/>
    <w:rsid w:val="00F4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B6"/>
  </w:style>
  <w:style w:type="paragraph" w:styleId="1">
    <w:name w:val="heading 1"/>
    <w:basedOn w:val="a"/>
    <w:link w:val="10"/>
    <w:uiPriority w:val="9"/>
    <w:qFormat/>
    <w:rsid w:val="004B5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4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5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16472">
      <w:bodyDiv w:val="1"/>
      <w:marLeft w:val="0"/>
      <w:marRight w:val="0"/>
      <w:marTop w:val="0"/>
      <w:marBottom w:val="0"/>
      <w:divBdr>
        <w:top w:val="none" w:sz="0" w:space="0" w:color="auto"/>
        <w:left w:val="none" w:sz="0" w:space="0" w:color="auto"/>
        <w:bottom w:val="none" w:sz="0" w:space="0" w:color="auto"/>
        <w:right w:val="none" w:sz="0" w:space="0" w:color="auto"/>
      </w:divBdr>
      <w:divsChild>
        <w:div w:id="75427916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sp.detkin-club.ru/images/custom_1/img13_5ba4c07f3e1f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Company>SPecialiST RePack</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2019-01-09T09:52:00Z</dcterms:created>
  <dcterms:modified xsi:type="dcterms:W3CDTF">2019-01-09T09:53:00Z</dcterms:modified>
</cp:coreProperties>
</file>